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CE5DC53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C2AD2" w:rsidRPr="004C2AD2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4C2AD2" w:rsidRPr="004C2AD2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4C2AD2" w:rsidRPr="004C2AD2">
        <w:rPr>
          <w:rFonts w:ascii="Verdana" w:hAnsi="Verdana"/>
          <w:b/>
          <w:sz w:val="18"/>
          <w:szCs w:val="18"/>
        </w:rPr>
        <w:t xml:space="preserve"> výhybky“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4C2AD2" w:rsidRPr="004C2AD2">
        <w:rPr>
          <w:rFonts w:ascii="Verdana" w:hAnsi="Verdana"/>
          <w:sz w:val="18"/>
          <w:szCs w:val="18"/>
        </w:rPr>
        <w:t>Kupní smlouvu</w:t>
      </w:r>
      <w:r w:rsidRPr="004C2AD2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</w:t>
      </w:r>
      <w:bookmarkStart w:id="0" w:name="_GoBack"/>
      <w:bookmarkEnd w:id="0"/>
      <w:r w:rsidRPr="001250F9">
        <w:rPr>
          <w:rFonts w:ascii="Verdana" w:hAnsi="Verdana"/>
          <w:sz w:val="18"/>
          <w:szCs w:val="18"/>
        </w:rPr>
        <w:t>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C2AD2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2024-02-21T09:48:00Z</dcterms:modified>
</cp:coreProperties>
</file>